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2A" w:rsidRPr="00320115" w:rsidRDefault="0080282A" w:rsidP="00320115">
      <w:pPr>
        <w:spacing w:line="276" w:lineRule="auto"/>
        <w:jc w:val="center"/>
        <w:rPr>
          <w:rFonts w:ascii="Times New Roman" w:hAnsi="Times New Roman"/>
          <w:b/>
          <w:sz w:val="24"/>
          <w:szCs w:val="24"/>
          <w:lang w:val="en-US"/>
        </w:rPr>
      </w:pPr>
      <w:r w:rsidRPr="00320115">
        <w:rPr>
          <w:rFonts w:ascii="Times New Roman" w:hAnsi="Times New Roman"/>
          <w:b/>
          <w:sz w:val="24"/>
          <w:szCs w:val="24"/>
          <w:lang w:val="en-US"/>
        </w:rPr>
        <w:t>ANALYTICAL STRATEGIES TO OBTAIN LOWER DETECTION LIMITS</w:t>
      </w:r>
    </w:p>
    <w:p w:rsidR="0080282A" w:rsidRPr="00320115" w:rsidRDefault="0080282A" w:rsidP="00320115">
      <w:pPr>
        <w:spacing w:line="276" w:lineRule="auto"/>
        <w:jc w:val="center"/>
        <w:rPr>
          <w:rFonts w:ascii="Times New Roman" w:hAnsi="Times New Roman"/>
          <w:sz w:val="24"/>
          <w:szCs w:val="24"/>
        </w:rPr>
      </w:pPr>
      <w:r w:rsidRPr="00320115">
        <w:rPr>
          <w:rFonts w:ascii="Times New Roman" w:hAnsi="Times New Roman"/>
          <w:sz w:val="24"/>
          <w:szCs w:val="24"/>
        </w:rPr>
        <w:t>Sezgin BAKIRDERE</w:t>
      </w:r>
    </w:p>
    <w:p w:rsidR="0080282A" w:rsidRPr="00320115" w:rsidRDefault="0080282A" w:rsidP="00320115">
      <w:pPr>
        <w:autoSpaceDE w:val="0"/>
        <w:adjustRightInd w:val="0"/>
        <w:spacing w:line="276" w:lineRule="auto"/>
        <w:jc w:val="center"/>
        <w:rPr>
          <w:rFonts w:ascii="Times New Roman" w:hAnsi="Times New Roman"/>
          <w:i/>
          <w:sz w:val="24"/>
          <w:szCs w:val="24"/>
          <w:lang w:val="en-US"/>
        </w:rPr>
      </w:pPr>
      <w:smartTag w:uri="urn:schemas-microsoft-com:office:smarttags" w:element="PlaceName">
        <w:r w:rsidRPr="00320115">
          <w:rPr>
            <w:rFonts w:ascii="Times New Roman" w:hAnsi="Times New Roman"/>
            <w:i/>
            <w:iCs/>
            <w:sz w:val="24"/>
            <w:szCs w:val="24"/>
            <w:lang w:val="en-US"/>
          </w:rPr>
          <w:t>Yıldız</w:t>
        </w:r>
      </w:smartTag>
      <w:r w:rsidRPr="00320115">
        <w:rPr>
          <w:rFonts w:ascii="Times New Roman" w:hAnsi="Times New Roman"/>
          <w:i/>
          <w:iCs/>
          <w:sz w:val="24"/>
          <w:szCs w:val="24"/>
          <w:lang w:val="en-US"/>
        </w:rPr>
        <w:t xml:space="preserve"> </w:t>
      </w:r>
      <w:smartTag w:uri="urn:schemas-microsoft-com:office:smarttags" w:element="PlaceName">
        <w:r w:rsidRPr="00320115">
          <w:rPr>
            <w:rFonts w:ascii="Times New Roman" w:hAnsi="Times New Roman"/>
            <w:i/>
            <w:iCs/>
            <w:sz w:val="24"/>
            <w:szCs w:val="24"/>
            <w:lang w:val="en-US"/>
          </w:rPr>
          <w:t>Technical</w:t>
        </w:r>
      </w:smartTag>
      <w:r w:rsidRPr="00320115">
        <w:rPr>
          <w:rFonts w:ascii="Times New Roman" w:hAnsi="Times New Roman"/>
          <w:i/>
          <w:iCs/>
          <w:sz w:val="24"/>
          <w:szCs w:val="24"/>
          <w:lang w:val="en-US"/>
        </w:rPr>
        <w:t xml:space="preserve"> </w:t>
      </w:r>
      <w:smartTag w:uri="urn:schemas-microsoft-com:office:smarttags" w:element="PlaceType">
        <w:r w:rsidRPr="00320115">
          <w:rPr>
            <w:rFonts w:ascii="Times New Roman" w:hAnsi="Times New Roman"/>
            <w:i/>
            <w:iCs/>
            <w:sz w:val="24"/>
            <w:szCs w:val="24"/>
            <w:lang w:val="en-US"/>
          </w:rPr>
          <w:t>University</w:t>
        </w:r>
      </w:smartTag>
      <w:r w:rsidRPr="00320115">
        <w:rPr>
          <w:rFonts w:ascii="Times New Roman" w:hAnsi="Times New Roman"/>
          <w:i/>
          <w:iCs/>
          <w:sz w:val="24"/>
          <w:szCs w:val="24"/>
          <w:lang w:val="en-US"/>
        </w:rPr>
        <w:t xml:space="preserve">, </w:t>
      </w:r>
      <w:r w:rsidRPr="00320115">
        <w:rPr>
          <w:rFonts w:ascii="Times New Roman" w:hAnsi="Times New Roman"/>
          <w:i/>
          <w:sz w:val="24"/>
          <w:szCs w:val="24"/>
          <w:lang w:val="en-US"/>
        </w:rPr>
        <w:t xml:space="preserve">Department of Chemistry, 34349 İstanbul, </w:t>
      </w:r>
      <w:smartTag w:uri="urn:schemas-microsoft-com:office:smarttags" w:element="place">
        <w:smartTag w:uri="urn:schemas-microsoft-com:office:smarttags" w:element="country-region">
          <w:r w:rsidRPr="00320115">
            <w:rPr>
              <w:rFonts w:ascii="Times New Roman" w:hAnsi="Times New Roman"/>
              <w:i/>
              <w:sz w:val="24"/>
              <w:szCs w:val="24"/>
              <w:lang w:val="en-US"/>
            </w:rPr>
            <w:t>TURKEY</w:t>
          </w:r>
        </w:smartTag>
      </w:smartTag>
    </w:p>
    <w:p w:rsidR="0080282A" w:rsidRPr="00320115" w:rsidRDefault="0080282A" w:rsidP="00320115">
      <w:pPr>
        <w:autoSpaceDE w:val="0"/>
        <w:adjustRightInd w:val="0"/>
        <w:spacing w:line="276" w:lineRule="auto"/>
        <w:jc w:val="center"/>
        <w:rPr>
          <w:rFonts w:ascii="Times New Roman" w:hAnsi="Times New Roman"/>
          <w:i/>
          <w:sz w:val="24"/>
          <w:szCs w:val="24"/>
          <w:lang w:val="en-US"/>
        </w:rPr>
      </w:pPr>
      <w:r w:rsidRPr="00320115">
        <w:rPr>
          <w:rFonts w:ascii="Times New Roman" w:hAnsi="Times New Roman"/>
          <w:i/>
          <w:sz w:val="24"/>
          <w:szCs w:val="24"/>
          <w:lang w:val="en-US"/>
        </w:rPr>
        <w:t>bsezgin23@yahoo.com</w:t>
      </w:r>
    </w:p>
    <w:p w:rsidR="0080282A" w:rsidRPr="00320115" w:rsidRDefault="0080282A" w:rsidP="00320115">
      <w:pPr>
        <w:spacing w:line="276" w:lineRule="auto"/>
        <w:rPr>
          <w:rFonts w:ascii="Times New Roman" w:hAnsi="Times New Roman"/>
          <w:b/>
          <w:sz w:val="24"/>
          <w:szCs w:val="24"/>
          <w:lang w:val="en-US"/>
        </w:rPr>
      </w:pPr>
    </w:p>
    <w:p w:rsidR="0080282A" w:rsidRDefault="0080282A" w:rsidP="00320115">
      <w:pPr>
        <w:spacing w:line="276" w:lineRule="auto"/>
        <w:jc w:val="both"/>
        <w:rPr>
          <w:rFonts w:ascii="Times New Roman" w:hAnsi="Times New Roman"/>
          <w:sz w:val="24"/>
          <w:szCs w:val="24"/>
          <w:lang w:val="en-US"/>
        </w:rPr>
      </w:pPr>
      <w:r w:rsidRPr="00320115">
        <w:rPr>
          <w:rFonts w:ascii="Times New Roman" w:hAnsi="Times New Roman"/>
          <w:sz w:val="24"/>
          <w:szCs w:val="24"/>
          <w:lang w:val="en-US"/>
        </w:rPr>
        <w:t>Analytical chemistry has become a very important tool to overcome the problems in many science disciplines and industries. Most of the studies performed by analytical chemists are directly related with public health. It is known that many inorganic/organic analytes have adverse health effects even at trace levels on human health</w:t>
      </w:r>
      <w:r>
        <w:rPr>
          <w:rFonts w:ascii="Times New Roman" w:hAnsi="Times New Roman"/>
          <w:sz w:val="24"/>
          <w:szCs w:val="24"/>
          <w:lang w:val="en-US"/>
        </w:rPr>
        <w:t xml:space="preserve"> (1-3)</w:t>
      </w:r>
      <w:r w:rsidRPr="00320115">
        <w:rPr>
          <w:rFonts w:ascii="Times New Roman" w:hAnsi="Times New Roman"/>
          <w:sz w:val="24"/>
          <w:szCs w:val="24"/>
          <w:lang w:val="en-US"/>
        </w:rPr>
        <w:t>. Low limits therefore require sensitive analytical methods for accurate and precise determinations. For this purpose, different analytical strategies have been developed and applied for the determination of various organic/inorganic analytes in a variety of environmental and biological samples. In general, development of a sensitive, accurate and inexpensive analytical method is aimed by analytical chemists. Different sensitive but expensive analytical instruments including ICP-MS have been used in literature. In place of buying sensitive but expensive instruments, different preconcentration methods and basic modifications are coupled to relatively low sensitive analytical instruments to lower their detection limits. Different on-line and off-line preconcentration strategies have been developed to perform the sensitive determination of analytes with high accuracy and precision</w:t>
      </w:r>
      <w:r>
        <w:rPr>
          <w:rFonts w:ascii="Times New Roman" w:hAnsi="Times New Roman"/>
          <w:sz w:val="24"/>
          <w:szCs w:val="24"/>
          <w:lang w:val="en-US"/>
        </w:rPr>
        <w:t xml:space="preserve"> [1,2]</w:t>
      </w:r>
      <w:r w:rsidRPr="00320115">
        <w:rPr>
          <w:rFonts w:ascii="Times New Roman" w:hAnsi="Times New Roman"/>
          <w:sz w:val="24"/>
          <w:szCs w:val="24"/>
          <w:lang w:val="en-US"/>
        </w:rPr>
        <w:t>. Many</w:t>
      </w:r>
      <w:r w:rsidRPr="00320115">
        <w:rPr>
          <w:rFonts w:ascii="Times New Roman" w:hAnsi="Times New Roman"/>
          <w:noProof/>
          <w:sz w:val="24"/>
          <w:szCs w:val="24"/>
          <w:shd w:val="clear" w:color="auto" w:fill="FFFFFF"/>
          <w:lang w:val="en-US"/>
        </w:rPr>
        <w:t xml:space="preserve"> extraction methods have been used for this purpose for the separation and preconcentration of analytes from different matrices. </w:t>
      </w:r>
      <w:r w:rsidRPr="00320115">
        <w:rPr>
          <w:rFonts w:ascii="Times New Roman" w:hAnsi="Times New Roman"/>
          <w:sz w:val="24"/>
          <w:szCs w:val="24"/>
          <w:lang w:val="en-US"/>
        </w:rPr>
        <w:t>In addition, conversion of analytes into their volatile species is another popular strategy for the determination of some elements at trace levels. Trapping studies (slotted quartz tube, tungsten, quartz pieces…) also attract the attention of many scientists as to get lower detection limits for many elements</w:t>
      </w:r>
      <w:r>
        <w:rPr>
          <w:rFonts w:ascii="Times New Roman" w:hAnsi="Times New Roman"/>
          <w:sz w:val="24"/>
          <w:szCs w:val="24"/>
          <w:lang w:val="en-US"/>
        </w:rPr>
        <w:t xml:space="preserve"> [3]</w:t>
      </w:r>
      <w:r w:rsidRPr="00320115">
        <w:rPr>
          <w:rFonts w:ascii="Times New Roman" w:hAnsi="Times New Roman"/>
          <w:sz w:val="24"/>
          <w:szCs w:val="24"/>
          <w:lang w:val="en-US"/>
        </w:rPr>
        <w:t>.</w:t>
      </w:r>
    </w:p>
    <w:p w:rsidR="0080282A" w:rsidRDefault="0080282A" w:rsidP="00320115">
      <w:pPr>
        <w:spacing w:line="276" w:lineRule="auto"/>
        <w:jc w:val="both"/>
        <w:rPr>
          <w:rFonts w:ascii="Times New Roman" w:hAnsi="Times New Roman"/>
          <w:sz w:val="24"/>
          <w:szCs w:val="24"/>
          <w:lang w:val="en-US"/>
        </w:rPr>
      </w:pPr>
    </w:p>
    <w:p w:rsidR="0080282A" w:rsidRPr="00320115" w:rsidRDefault="0080282A" w:rsidP="00320115">
      <w:pPr>
        <w:spacing w:line="276" w:lineRule="auto"/>
        <w:rPr>
          <w:rFonts w:ascii="Times New Roman" w:hAnsi="Times New Roman"/>
          <w:sz w:val="24"/>
          <w:szCs w:val="24"/>
          <w:lang w:val="en-US"/>
        </w:rPr>
      </w:pPr>
      <w:r w:rsidRPr="00320115">
        <w:rPr>
          <w:rFonts w:ascii="Times New Roman" w:hAnsi="Times New Roman"/>
          <w:b/>
          <w:sz w:val="24"/>
          <w:szCs w:val="24"/>
          <w:lang w:val="en-US"/>
        </w:rPr>
        <w:t>KEYWORDS</w:t>
      </w:r>
      <w:r w:rsidRPr="00320115">
        <w:rPr>
          <w:rFonts w:ascii="Times New Roman" w:hAnsi="Times New Roman"/>
          <w:sz w:val="24"/>
          <w:szCs w:val="24"/>
          <w:lang w:val="en-US"/>
        </w:rPr>
        <w:t>: Detection limit, analytical strategy, preconcentration,</w:t>
      </w:r>
      <w:r>
        <w:rPr>
          <w:rFonts w:ascii="Times New Roman" w:hAnsi="Times New Roman"/>
          <w:sz w:val="24"/>
          <w:szCs w:val="24"/>
          <w:lang w:val="en-US"/>
        </w:rPr>
        <w:t xml:space="preserve"> trapping</w:t>
      </w:r>
      <w:bookmarkStart w:id="0" w:name="_GoBack"/>
      <w:bookmarkEnd w:id="0"/>
      <w:r w:rsidRPr="00320115">
        <w:rPr>
          <w:rFonts w:ascii="Times New Roman" w:hAnsi="Times New Roman"/>
          <w:sz w:val="24"/>
          <w:szCs w:val="24"/>
          <w:lang w:val="en-US"/>
        </w:rPr>
        <w:t xml:space="preserve"> </w:t>
      </w:r>
    </w:p>
    <w:p w:rsidR="0080282A" w:rsidRDefault="0080282A" w:rsidP="00EE692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djustRightInd w:val="0"/>
        <w:spacing w:line="276" w:lineRule="auto"/>
        <w:rPr>
          <w:rFonts w:ascii="Times New Roman" w:hAnsi="Times New Roman"/>
          <w:b/>
          <w:sz w:val="24"/>
          <w:szCs w:val="24"/>
          <w:lang w:val="en-US"/>
        </w:rPr>
      </w:pPr>
    </w:p>
    <w:p w:rsidR="0080282A" w:rsidRPr="00EE6923" w:rsidRDefault="0080282A" w:rsidP="00EE692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djustRightInd w:val="0"/>
        <w:spacing w:line="276" w:lineRule="auto"/>
        <w:rPr>
          <w:rFonts w:ascii="Times New Roman" w:hAnsi="Times New Roman"/>
          <w:i/>
          <w:sz w:val="24"/>
          <w:szCs w:val="24"/>
          <w:lang w:val="en-US"/>
        </w:rPr>
      </w:pPr>
      <w:r w:rsidRPr="006332D2">
        <w:rPr>
          <w:rFonts w:ascii="Times New Roman" w:hAnsi="Times New Roman"/>
          <w:b/>
          <w:sz w:val="24"/>
          <w:szCs w:val="24"/>
          <w:lang w:val="en-US"/>
        </w:rPr>
        <w:t>REFERENCES:</w:t>
      </w:r>
    </w:p>
    <w:p w:rsidR="0080282A" w:rsidRPr="00320115" w:rsidRDefault="0080282A" w:rsidP="0032011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djustRightInd w:val="0"/>
        <w:spacing w:line="276" w:lineRule="auto"/>
        <w:rPr>
          <w:rFonts w:ascii="Times New Roman" w:hAnsi="Times New Roman"/>
          <w:sz w:val="24"/>
          <w:szCs w:val="24"/>
          <w:lang w:val="en-US"/>
        </w:rPr>
      </w:pPr>
      <w:r>
        <w:rPr>
          <w:rFonts w:ascii="Times New Roman" w:hAnsi="Times New Roman"/>
          <w:sz w:val="24"/>
          <w:szCs w:val="24"/>
          <w:lang w:val="en-US"/>
        </w:rPr>
        <w:t xml:space="preserve">1. </w:t>
      </w:r>
      <w:r w:rsidRPr="00320115">
        <w:rPr>
          <w:rFonts w:ascii="Times New Roman" w:hAnsi="Times New Roman"/>
          <w:sz w:val="24"/>
          <w:szCs w:val="24"/>
          <w:lang w:val="en-US"/>
        </w:rPr>
        <w:t>Chormey, D.S., Büyükpınar, Ç., Turak, F., Komesli, O.T., Bakırdere, S., Environm</w:t>
      </w:r>
      <w:r>
        <w:rPr>
          <w:rFonts w:ascii="Times New Roman" w:hAnsi="Times New Roman"/>
          <w:sz w:val="24"/>
          <w:szCs w:val="24"/>
          <w:lang w:val="en-US"/>
        </w:rPr>
        <w:t>ental Monitoring and Assessment</w:t>
      </w:r>
      <w:r w:rsidRPr="00320115">
        <w:rPr>
          <w:rFonts w:ascii="Times New Roman" w:hAnsi="Times New Roman"/>
          <w:sz w:val="24"/>
          <w:szCs w:val="24"/>
          <w:lang w:val="en-US"/>
        </w:rPr>
        <w:t xml:space="preserve"> </w:t>
      </w:r>
      <w:r>
        <w:rPr>
          <w:rFonts w:ascii="Times New Roman" w:hAnsi="Times New Roman"/>
          <w:sz w:val="24"/>
          <w:szCs w:val="24"/>
          <w:lang w:val="en-US"/>
        </w:rPr>
        <w:t>(</w:t>
      </w:r>
      <w:r w:rsidRPr="00320115">
        <w:rPr>
          <w:rFonts w:ascii="Times New Roman" w:hAnsi="Times New Roman"/>
          <w:sz w:val="24"/>
          <w:szCs w:val="24"/>
          <w:lang w:val="en-US"/>
        </w:rPr>
        <w:t>2017</w:t>
      </w:r>
      <w:r>
        <w:rPr>
          <w:rFonts w:ascii="Times New Roman" w:hAnsi="Times New Roman"/>
          <w:sz w:val="24"/>
          <w:szCs w:val="24"/>
          <w:lang w:val="en-US"/>
        </w:rPr>
        <w:t>)</w:t>
      </w:r>
      <w:r w:rsidRPr="00320115">
        <w:rPr>
          <w:rFonts w:ascii="Times New Roman" w:hAnsi="Times New Roman"/>
          <w:sz w:val="24"/>
          <w:szCs w:val="24"/>
          <w:lang w:val="en-US"/>
        </w:rPr>
        <w:t>, 189, Article Number 277.</w:t>
      </w:r>
    </w:p>
    <w:p w:rsidR="0080282A" w:rsidRDefault="0080282A" w:rsidP="0032011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djustRightInd w:val="0"/>
        <w:spacing w:line="276" w:lineRule="auto"/>
        <w:rPr>
          <w:rFonts w:ascii="Times New Roman" w:hAnsi="Times New Roman"/>
          <w:sz w:val="24"/>
          <w:szCs w:val="24"/>
          <w:lang w:val="en-US"/>
        </w:rPr>
      </w:pPr>
      <w:r>
        <w:rPr>
          <w:rFonts w:ascii="Times New Roman" w:hAnsi="Times New Roman"/>
          <w:sz w:val="24"/>
          <w:szCs w:val="24"/>
          <w:lang w:val="en-US"/>
        </w:rPr>
        <w:t xml:space="preserve">2. </w:t>
      </w:r>
      <w:r w:rsidRPr="00320115">
        <w:rPr>
          <w:rFonts w:ascii="Times New Roman" w:hAnsi="Times New Roman"/>
          <w:sz w:val="24"/>
          <w:szCs w:val="24"/>
          <w:lang w:val="en-US"/>
        </w:rPr>
        <w:t>Kasa, N.A., Chormey, D.S., Büyükpınar, Ç., Turak, F., Budak, T.B., Bakırdere, S., Microchemical J</w:t>
      </w:r>
      <w:r>
        <w:rPr>
          <w:rFonts w:ascii="Times New Roman" w:hAnsi="Times New Roman"/>
          <w:sz w:val="24"/>
          <w:szCs w:val="24"/>
          <w:lang w:val="en-US"/>
        </w:rPr>
        <w:t>ournal</w:t>
      </w:r>
      <w:r w:rsidRPr="00320115">
        <w:rPr>
          <w:rFonts w:ascii="Times New Roman" w:hAnsi="Times New Roman"/>
          <w:sz w:val="24"/>
          <w:szCs w:val="24"/>
          <w:lang w:val="en-US"/>
        </w:rPr>
        <w:t xml:space="preserve"> </w:t>
      </w:r>
      <w:r>
        <w:rPr>
          <w:rFonts w:ascii="Times New Roman" w:hAnsi="Times New Roman"/>
          <w:sz w:val="24"/>
          <w:szCs w:val="24"/>
          <w:lang w:val="en-US"/>
        </w:rPr>
        <w:t>(</w:t>
      </w:r>
      <w:r w:rsidRPr="00320115">
        <w:rPr>
          <w:rFonts w:ascii="Times New Roman" w:hAnsi="Times New Roman"/>
          <w:sz w:val="24"/>
          <w:szCs w:val="24"/>
          <w:lang w:val="en-US"/>
        </w:rPr>
        <w:t>2017</w:t>
      </w:r>
      <w:r>
        <w:rPr>
          <w:rFonts w:ascii="Times New Roman" w:hAnsi="Times New Roman"/>
          <w:sz w:val="24"/>
          <w:szCs w:val="24"/>
          <w:lang w:val="en-US"/>
        </w:rPr>
        <w:t>)</w:t>
      </w:r>
      <w:r w:rsidRPr="00320115">
        <w:rPr>
          <w:rFonts w:ascii="Times New Roman" w:hAnsi="Times New Roman"/>
          <w:sz w:val="24"/>
          <w:szCs w:val="24"/>
          <w:lang w:val="en-US"/>
        </w:rPr>
        <w:t xml:space="preserve"> 133, 144-148.</w:t>
      </w:r>
    </w:p>
    <w:p w:rsidR="0080282A" w:rsidRPr="00320115" w:rsidRDefault="0080282A" w:rsidP="0032011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djustRightInd w:val="0"/>
        <w:spacing w:line="276" w:lineRule="auto"/>
        <w:rPr>
          <w:rFonts w:ascii="Times New Roman" w:hAnsi="Times New Roman"/>
          <w:sz w:val="24"/>
          <w:szCs w:val="24"/>
          <w:lang w:val="en-US"/>
        </w:rPr>
      </w:pPr>
      <w:r>
        <w:rPr>
          <w:rFonts w:ascii="Times New Roman" w:hAnsi="Times New Roman"/>
          <w:sz w:val="24"/>
          <w:szCs w:val="24"/>
          <w:lang w:val="en-US"/>
        </w:rPr>
        <w:t xml:space="preserve">3. </w:t>
      </w:r>
      <w:r w:rsidRPr="00D8309D">
        <w:rPr>
          <w:rFonts w:ascii="Times New Roman" w:hAnsi="Times New Roman"/>
          <w:sz w:val="24"/>
          <w:szCs w:val="24"/>
          <w:lang w:val="en-US"/>
        </w:rPr>
        <w:t>Titretir S., Kendüzler E., Arslan Y., Kula</w:t>
      </w:r>
      <w:r>
        <w:rPr>
          <w:rFonts w:ascii="Times New Roman" w:hAnsi="Times New Roman"/>
          <w:sz w:val="24"/>
          <w:szCs w:val="24"/>
          <w:lang w:val="en-US"/>
        </w:rPr>
        <w:t xml:space="preserve"> İ., Bakırdere S., Ataman O.Y., Spectrochimica Acta Part B</w:t>
      </w:r>
      <w:r w:rsidRPr="00D8309D">
        <w:rPr>
          <w:rFonts w:ascii="Times New Roman" w:hAnsi="Times New Roman"/>
          <w:sz w:val="24"/>
          <w:szCs w:val="24"/>
          <w:lang w:val="en-US"/>
        </w:rPr>
        <w:t xml:space="preserve"> </w:t>
      </w:r>
      <w:r>
        <w:rPr>
          <w:rFonts w:ascii="Times New Roman" w:hAnsi="Times New Roman"/>
          <w:sz w:val="24"/>
          <w:szCs w:val="24"/>
          <w:lang w:val="en-US"/>
        </w:rPr>
        <w:t>(</w:t>
      </w:r>
      <w:r w:rsidRPr="00D8309D">
        <w:rPr>
          <w:rFonts w:ascii="Times New Roman" w:hAnsi="Times New Roman"/>
          <w:sz w:val="24"/>
          <w:szCs w:val="24"/>
          <w:lang w:val="en-US"/>
        </w:rPr>
        <w:t>2008</w:t>
      </w:r>
      <w:r>
        <w:rPr>
          <w:rFonts w:ascii="Times New Roman" w:hAnsi="Times New Roman"/>
          <w:sz w:val="24"/>
          <w:szCs w:val="24"/>
          <w:lang w:val="en-US"/>
        </w:rPr>
        <w:t>)</w:t>
      </w:r>
      <w:r w:rsidRPr="00D8309D">
        <w:rPr>
          <w:rFonts w:ascii="Times New Roman" w:hAnsi="Times New Roman"/>
          <w:sz w:val="24"/>
          <w:szCs w:val="24"/>
          <w:lang w:val="en-US"/>
        </w:rPr>
        <w:t xml:space="preserve"> 63, 875-879.</w:t>
      </w:r>
    </w:p>
    <w:sectPr w:rsidR="0080282A" w:rsidRPr="00320115" w:rsidSect="0085145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82A" w:rsidRDefault="0080282A" w:rsidP="00015E0E">
      <w:pPr>
        <w:spacing w:after="0" w:line="240" w:lineRule="auto"/>
      </w:pPr>
      <w:r>
        <w:separator/>
      </w:r>
    </w:p>
  </w:endnote>
  <w:endnote w:type="continuationSeparator" w:id="0">
    <w:p w:rsidR="0080282A" w:rsidRDefault="0080282A" w:rsidP="00015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egoe UI">
    <w:panose1 w:val="00000000000000000000"/>
    <w:charset w:val="A2"/>
    <w:family w:val="swiss"/>
    <w:notTrueType/>
    <w:pitch w:val="variable"/>
    <w:sig w:usb0="00000005" w:usb1="00000000" w:usb2="00000000" w:usb3="00000000" w:csb0="0000001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82A" w:rsidRDefault="0080282A">
    <w:pPr>
      <w:pStyle w:val="Footer"/>
      <w:jc w:val="center"/>
    </w:pPr>
    <w:fldSimple w:instr="PAGE   \* MERGEFORMAT">
      <w:r>
        <w:rPr>
          <w:noProof/>
        </w:rPr>
        <w:t>1</w:t>
      </w:r>
    </w:fldSimple>
  </w:p>
  <w:p w:rsidR="0080282A" w:rsidRDefault="008028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82A" w:rsidRDefault="0080282A" w:rsidP="00015E0E">
      <w:pPr>
        <w:spacing w:after="0" w:line="240" w:lineRule="auto"/>
      </w:pPr>
      <w:r>
        <w:separator/>
      </w:r>
    </w:p>
  </w:footnote>
  <w:footnote w:type="continuationSeparator" w:id="0">
    <w:p w:rsidR="0080282A" w:rsidRDefault="0080282A" w:rsidP="00015E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72460"/>
    <w:multiLevelType w:val="multilevel"/>
    <w:tmpl w:val="041F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30130876"/>
    <w:multiLevelType w:val="multilevel"/>
    <w:tmpl w:val="8A928C8C"/>
    <w:styleLink w:val="Stil1"/>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rPr>
    </w:lvl>
    <w:lvl w:ilvl="2">
      <w:start w:val="1"/>
      <w:numFmt w:val="decimal"/>
      <w:lvlText w:val="%1.%2.%3."/>
      <w:lvlJc w:val="left"/>
      <w:pPr>
        <w:ind w:left="504" w:hanging="504"/>
      </w:pPr>
      <w:rPr>
        <w:rFonts w:cs="Times New Roman" w:hint="default"/>
      </w:rPr>
    </w:lvl>
    <w:lvl w:ilvl="3">
      <w:start w:val="1"/>
      <w:numFmt w:val="decimal"/>
      <w:lvlText w:val="%1.%2.%3.%4."/>
      <w:lvlJc w:val="left"/>
      <w:pPr>
        <w:ind w:left="648" w:hanging="648"/>
      </w:pPr>
      <w:rPr>
        <w:rFonts w:cs="Times New Roman" w:hint="default"/>
      </w:rPr>
    </w:lvl>
    <w:lvl w:ilvl="4">
      <w:start w:val="1"/>
      <w:numFmt w:val="decimal"/>
      <w:lvlText w:val="%1.%2.%3.%4.%5."/>
      <w:lvlJc w:val="left"/>
      <w:pPr>
        <w:ind w:left="79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44FD57A3"/>
    <w:multiLevelType w:val="multilevel"/>
    <w:tmpl w:val="4AF652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49C55EFC"/>
    <w:multiLevelType w:val="hybridMultilevel"/>
    <w:tmpl w:val="2D00B19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70771AD"/>
    <w:multiLevelType w:val="hybridMultilevel"/>
    <w:tmpl w:val="AE64B1F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69FE7DE1"/>
    <w:multiLevelType w:val="multilevel"/>
    <w:tmpl w:val="AF52861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6DBC0A11"/>
    <w:multiLevelType w:val="hybridMultilevel"/>
    <w:tmpl w:val="C052AF3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0MTE3NDA1MjS1tDAwMzZU0lEKTi0uzszPAymwrAUA/Q7KzywAAAA="/>
    <w:docVar w:name="EN.InstantFormat" w:val="&lt;ENInstantFormat&gt;&lt;Enabled&gt;1&lt;/Enabled&gt;&lt;ScanUnformatted&gt;1&lt;/ScanUnformatted&gt;&lt;ScanChanges&gt;1&lt;/ScanChanges&gt;&lt;Suspended&gt;0&lt;/Suspended&gt;&lt;/ENInstantFormat&gt;"/>
    <w:docVar w:name="EN.Layout" w:val="&lt;ENLayout&gt;&lt;Style&gt;Spectrochimica Acta 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5d9ssdx795prhe2xsnpwddwe2ftrez25p2z&quot;&gt;Cadmium&lt;record-ids&gt;&lt;item&gt;50&lt;/item&gt;&lt;/record-ids&gt;&lt;/item&gt;&lt;/Libraries&gt;"/>
  </w:docVars>
  <w:rsids>
    <w:rsidRoot w:val="008D164B"/>
    <w:rsid w:val="000071AF"/>
    <w:rsid w:val="000142E6"/>
    <w:rsid w:val="000143CC"/>
    <w:rsid w:val="00015E0E"/>
    <w:rsid w:val="0002278E"/>
    <w:rsid w:val="00023A4D"/>
    <w:rsid w:val="000258BB"/>
    <w:rsid w:val="000342C3"/>
    <w:rsid w:val="0003502F"/>
    <w:rsid w:val="00043A3B"/>
    <w:rsid w:val="0004724F"/>
    <w:rsid w:val="00061FD0"/>
    <w:rsid w:val="000653A6"/>
    <w:rsid w:val="00066CFD"/>
    <w:rsid w:val="00072237"/>
    <w:rsid w:val="00074415"/>
    <w:rsid w:val="00082BAF"/>
    <w:rsid w:val="00082DC2"/>
    <w:rsid w:val="000A745A"/>
    <w:rsid w:val="000A7BED"/>
    <w:rsid w:val="000B3AC0"/>
    <w:rsid w:val="000B58D3"/>
    <w:rsid w:val="000C6C5D"/>
    <w:rsid w:val="000C6C7A"/>
    <w:rsid w:val="000E1245"/>
    <w:rsid w:val="000E1643"/>
    <w:rsid w:val="000E4C16"/>
    <w:rsid w:val="000F044F"/>
    <w:rsid w:val="000F412A"/>
    <w:rsid w:val="000F65EA"/>
    <w:rsid w:val="00101E8A"/>
    <w:rsid w:val="00125155"/>
    <w:rsid w:val="00132424"/>
    <w:rsid w:val="00134750"/>
    <w:rsid w:val="00136A6B"/>
    <w:rsid w:val="00152719"/>
    <w:rsid w:val="00155BAF"/>
    <w:rsid w:val="001611E4"/>
    <w:rsid w:val="00163521"/>
    <w:rsid w:val="00167049"/>
    <w:rsid w:val="00171F43"/>
    <w:rsid w:val="0017281E"/>
    <w:rsid w:val="001758C6"/>
    <w:rsid w:val="00187E84"/>
    <w:rsid w:val="00190E27"/>
    <w:rsid w:val="00190F15"/>
    <w:rsid w:val="0019618D"/>
    <w:rsid w:val="001A4828"/>
    <w:rsid w:val="001F650A"/>
    <w:rsid w:val="00213280"/>
    <w:rsid w:val="00213305"/>
    <w:rsid w:val="00223FC9"/>
    <w:rsid w:val="0022463E"/>
    <w:rsid w:val="00253FC9"/>
    <w:rsid w:val="002569A8"/>
    <w:rsid w:val="00257804"/>
    <w:rsid w:val="00261A44"/>
    <w:rsid w:val="002673C0"/>
    <w:rsid w:val="00270A8F"/>
    <w:rsid w:val="00285B9A"/>
    <w:rsid w:val="00294ED7"/>
    <w:rsid w:val="002973C9"/>
    <w:rsid w:val="002A084D"/>
    <w:rsid w:val="002A1BCB"/>
    <w:rsid w:val="002B4934"/>
    <w:rsid w:val="002C4C49"/>
    <w:rsid w:val="002C6289"/>
    <w:rsid w:val="002D11A8"/>
    <w:rsid w:val="002D11E1"/>
    <w:rsid w:val="002E30BE"/>
    <w:rsid w:val="002E3FEC"/>
    <w:rsid w:val="002E6C72"/>
    <w:rsid w:val="002E7BE1"/>
    <w:rsid w:val="00320115"/>
    <w:rsid w:val="0032130F"/>
    <w:rsid w:val="00326343"/>
    <w:rsid w:val="00343B5D"/>
    <w:rsid w:val="00347C95"/>
    <w:rsid w:val="003712A7"/>
    <w:rsid w:val="003739BB"/>
    <w:rsid w:val="00376BF9"/>
    <w:rsid w:val="00381574"/>
    <w:rsid w:val="003934C3"/>
    <w:rsid w:val="003B0AAF"/>
    <w:rsid w:val="003C364A"/>
    <w:rsid w:val="003C5C0A"/>
    <w:rsid w:val="003D4B75"/>
    <w:rsid w:val="003D61E6"/>
    <w:rsid w:val="003E0F9B"/>
    <w:rsid w:val="003E2EAE"/>
    <w:rsid w:val="003E6E95"/>
    <w:rsid w:val="003E7E15"/>
    <w:rsid w:val="004202F2"/>
    <w:rsid w:val="00427C3E"/>
    <w:rsid w:val="00444F8C"/>
    <w:rsid w:val="0044528A"/>
    <w:rsid w:val="00447EB1"/>
    <w:rsid w:val="00452998"/>
    <w:rsid w:val="00455B86"/>
    <w:rsid w:val="00460674"/>
    <w:rsid w:val="00462E60"/>
    <w:rsid w:val="00462E70"/>
    <w:rsid w:val="004825C8"/>
    <w:rsid w:val="00491379"/>
    <w:rsid w:val="00493199"/>
    <w:rsid w:val="00497AE4"/>
    <w:rsid w:val="004A2164"/>
    <w:rsid w:val="004B5752"/>
    <w:rsid w:val="004C1C85"/>
    <w:rsid w:val="004D1658"/>
    <w:rsid w:val="004D65E3"/>
    <w:rsid w:val="004E24DF"/>
    <w:rsid w:val="004E77EF"/>
    <w:rsid w:val="004F0A39"/>
    <w:rsid w:val="004F6D3A"/>
    <w:rsid w:val="005002A4"/>
    <w:rsid w:val="00511B61"/>
    <w:rsid w:val="00515E9F"/>
    <w:rsid w:val="00527BED"/>
    <w:rsid w:val="00531B1C"/>
    <w:rsid w:val="005361B7"/>
    <w:rsid w:val="005431B3"/>
    <w:rsid w:val="00547D3C"/>
    <w:rsid w:val="00556D35"/>
    <w:rsid w:val="005637FE"/>
    <w:rsid w:val="00563DD9"/>
    <w:rsid w:val="005722FE"/>
    <w:rsid w:val="00577853"/>
    <w:rsid w:val="00580675"/>
    <w:rsid w:val="005832FD"/>
    <w:rsid w:val="005A1FB4"/>
    <w:rsid w:val="005A4472"/>
    <w:rsid w:val="005B2F1D"/>
    <w:rsid w:val="005F48A2"/>
    <w:rsid w:val="005F66D0"/>
    <w:rsid w:val="00621147"/>
    <w:rsid w:val="00626D35"/>
    <w:rsid w:val="006332D2"/>
    <w:rsid w:val="006553F0"/>
    <w:rsid w:val="006A00E7"/>
    <w:rsid w:val="006A07AD"/>
    <w:rsid w:val="006A4CFA"/>
    <w:rsid w:val="006B1D78"/>
    <w:rsid w:val="006D061A"/>
    <w:rsid w:val="006D0A44"/>
    <w:rsid w:val="006D6688"/>
    <w:rsid w:val="006F0F75"/>
    <w:rsid w:val="006F1BB0"/>
    <w:rsid w:val="0070580D"/>
    <w:rsid w:val="00712FEC"/>
    <w:rsid w:val="00714658"/>
    <w:rsid w:val="0073212A"/>
    <w:rsid w:val="00732D91"/>
    <w:rsid w:val="00734589"/>
    <w:rsid w:val="007421A4"/>
    <w:rsid w:val="007542AD"/>
    <w:rsid w:val="00760C61"/>
    <w:rsid w:val="0076176F"/>
    <w:rsid w:val="00764E44"/>
    <w:rsid w:val="00767FA6"/>
    <w:rsid w:val="00776152"/>
    <w:rsid w:val="0077695F"/>
    <w:rsid w:val="00780407"/>
    <w:rsid w:val="00782729"/>
    <w:rsid w:val="00795F4E"/>
    <w:rsid w:val="007A05D8"/>
    <w:rsid w:val="007B49C6"/>
    <w:rsid w:val="007B5368"/>
    <w:rsid w:val="007B61F4"/>
    <w:rsid w:val="007B7722"/>
    <w:rsid w:val="007D38E0"/>
    <w:rsid w:val="007D5D91"/>
    <w:rsid w:val="007E534C"/>
    <w:rsid w:val="007E65B3"/>
    <w:rsid w:val="007F4854"/>
    <w:rsid w:val="007F79CF"/>
    <w:rsid w:val="008018C2"/>
    <w:rsid w:val="0080282A"/>
    <w:rsid w:val="008238C7"/>
    <w:rsid w:val="008264A4"/>
    <w:rsid w:val="0083362A"/>
    <w:rsid w:val="00835743"/>
    <w:rsid w:val="0083608D"/>
    <w:rsid w:val="008412AA"/>
    <w:rsid w:val="008426FE"/>
    <w:rsid w:val="00851457"/>
    <w:rsid w:val="008514F8"/>
    <w:rsid w:val="00880D8F"/>
    <w:rsid w:val="00897A22"/>
    <w:rsid w:val="008A69B7"/>
    <w:rsid w:val="008B39A0"/>
    <w:rsid w:val="008C5F4F"/>
    <w:rsid w:val="008D164B"/>
    <w:rsid w:val="008D19F9"/>
    <w:rsid w:val="008D3A38"/>
    <w:rsid w:val="008D470B"/>
    <w:rsid w:val="008D54DA"/>
    <w:rsid w:val="008E0092"/>
    <w:rsid w:val="008E04E0"/>
    <w:rsid w:val="008E63FD"/>
    <w:rsid w:val="008E68D2"/>
    <w:rsid w:val="008F6B8D"/>
    <w:rsid w:val="008F7ABF"/>
    <w:rsid w:val="0090281E"/>
    <w:rsid w:val="00911AF4"/>
    <w:rsid w:val="00917E1B"/>
    <w:rsid w:val="00920A26"/>
    <w:rsid w:val="00920C26"/>
    <w:rsid w:val="00923AF0"/>
    <w:rsid w:val="00930306"/>
    <w:rsid w:val="009343FA"/>
    <w:rsid w:val="00934B53"/>
    <w:rsid w:val="0093657C"/>
    <w:rsid w:val="00940FB9"/>
    <w:rsid w:val="00952D8B"/>
    <w:rsid w:val="009575B1"/>
    <w:rsid w:val="00977D0B"/>
    <w:rsid w:val="00992297"/>
    <w:rsid w:val="009A0E72"/>
    <w:rsid w:val="009A4786"/>
    <w:rsid w:val="009D158D"/>
    <w:rsid w:val="009D5157"/>
    <w:rsid w:val="009D63E6"/>
    <w:rsid w:val="009E0041"/>
    <w:rsid w:val="00A034A0"/>
    <w:rsid w:val="00A24375"/>
    <w:rsid w:val="00A47DA4"/>
    <w:rsid w:val="00A50373"/>
    <w:rsid w:val="00A54EE7"/>
    <w:rsid w:val="00A5644C"/>
    <w:rsid w:val="00A60B4F"/>
    <w:rsid w:val="00A6443A"/>
    <w:rsid w:val="00A66930"/>
    <w:rsid w:val="00A7665B"/>
    <w:rsid w:val="00A81B01"/>
    <w:rsid w:val="00A8239A"/>
    <w:rsid w:val="00A82D49"/>
    <w:rsid w:val="00A84B46"/>
    <w:rsid w:val="00AA33CB"/>
    <w:rsid w:val="00AA65AC"/>
    <w:rsid w:val="00AB713D"/>
    <w:rsid w:val="00AC3C4E"/>
    <w:rsid w:val="00AD0387"/>
    <w:rsid w:val="00AD24A5"/>
    <w:rsid w:val="00AD2FF8"/>
    <w:rsid w:val="00AE67B7"/>
    <w:rsid w:val="00AF3C7D"/>
    <w:rsid w:val="00B079FF"/>
    <w:rsid w:val="00B1264E"/>
    <w:rsid w:val="00B20798"/>
    <w:rsid w:val="00B21B07"/>
    <w:rsid w:val="00B332E4"/>
    <w:rsid w:val="00B37EDD"/>
    <w:rsid w:val="00B5514C"/>
    <w:rsid w:val="00B55A96"/>
    <w:rsid w:val="00B566C0"/>
    <w:rsid w:val="00B5680B"/>
    <w:rsid w:val="00B70067"/>
    <w:rsid w:val="00B71011"/>
    <w:rsid w:val="00B738B1"/>
    <w:rsid w:val="00B75640"/>
    <w:rsid w:val="00B83DFD"/>
    <w:rsid w:val="00B84F71"/>
    <w:rsid w:val="00B914B1"/>
    <w:rsid w:val="00B9210D"/>
    <w:rsid w:val="00B93876"/>
    <w:rsid w:val="00B940FB"/>
    <w:rsid w:val="00BA6012"/>
    <w:rsid w:val="00BA6791"/>
    <w:rsid w:val="00BB01AD"/>
    <w:rsid w:val="00BB2DF9"/>
    <w:rsid w:val="00BC721E"/>
    <w:rsid w:val="00BD4589"/>
    <w:rsid w:val="00BD4E27"/>
    <w:rsid w:val="00BD7A27"/>
    <w:rsid w:val="00BD7E9D"/>
    <w:rsid w:val="00BE1A8E"/>
    <w:rsid w:val="00BE7C06"/>
    <w:rsid w:val="00C230F9"/>
    <w:rsid w:val="00C40433"/>
    <w:rsid w:val="00C43306"/>
    <w:rsid w:val="00C5311F"/>
    <w:rsid w:val="00C540C8"/>
    <w:rsid w:val="00C63E25"/>
    <w:rsid w:val="00C85454"/>
    <w:rsid w:val="00C861B2"/>
    <w:rsid w:val="00CA0BB0"/>
    <w:rsid w:val="00CB3F9D"/>
    <w:rsid w:val="00CC74C2"/>
    <w:rsid w:val="00CD0CA5"/>
    <w:rsid w:val="00CE79E4"/>
    <w:rsid w:val="00CF4199"/>
    <w:rsid w:val="00CF5F2D"/>
    <w:rsid w:val="00D03D1C"/>
    <w:rsid w:val="00D054F7"/>
    <w:rsid w:val="00D22742"/>
    <w:rsid w:val="00D24418"/>
    <w:rsid w:val="00D312FF"/>
    <w:rsid w:val="00D324FF"/>
    <w:rsid w:val="00D3594F"/>
    <w:rsid w:val="00D37859"/>
    <w:rsid w:val="00D43C6C"/>
    <w:rsid w:val="00D43E9F"/>
    <w:rsid w:val="00D5587F"/>
    <w:rsid w:val="00D62A66"/>
    <w:rsid w:val="00D8309D"/>
    <w:rsid w:val="00D84627"/>
    <w:rsid w:val="00D8764D"/>
    <w:rsid w:val="00D900FF"/>
    <w:rsid w:val="00D9093B"/>
    <w:rsid w:val="00D9630A"/>
    <w:rsid w:val="00DB5F57"/>
    <w:rsid w:val="00DB675A"/>
    <w:rsid w:val="00DC591B"/>
    <w:rsid w:val="00DE171A"/>
    <w:rsid w:val="00DE20D6"/>
    <w:rsid w:val="00DE393B"/>
    <w:rsid w:val="00DF18D3"/>
    <w:rsid w:val="00DF1C4F"/>
    <w:rsid w:val="00DF475D"/>
    <w:rsid w:val="00DF529B"/>
    <w:rsid w:val="00DF70F0"/>
    <w:rsid w:val="00E04880"/>
    <w:rsid w:val="00E401B4"/>
    <w:rsid w:val="00E46157"/>
    <w:rsid w:val="00E64BD3"/>
    <w:rsid w:val="00E652D6"/>
    <w:rsid w:val="00E71E2E"/>
    <w:rsid w:val="00E906CF"/>
    <w:rsid w:val="00EA2BEE"/>
    <w:rsid w:val="00EB7D81"/>
    <w:rsid w:val="00ED2007"/>
    <w:rsid w:val="00ED3AFB"/>
    <w:rsid w:val="00EE5336"/>
    <w:rsid w:val="00EE6923"/>
    <w:rsid w:val="00F0484C"/>
    <w:rsid w:val="00F14774"/>
    <w:rsid w:val="00F149D7"/>
    <w:rsid w:val="00F33C7A"/>
    <w:rsid w:val="00F4271D"/>
    <w:rsid w:val="00F4319A"/>
    <w:rsid w:val="00F47BD2"/>
    <w:rsid w:val="00F47C7D"/>
    <w:rsid w:val="00F53BB8"/>
    <w:rsid w:val="00F632F0"/>
    <w:rsid w:val="00F71C12"/>
    <w:rsid w:val="00F84205"/>
    <w:rsid w:val="00F871FC"/>
    <w:rsid w:val="00F87703"/>
    <w:rsid w:val="00F92890"/>
    <w:rsid w:val="00F94B2A"/>
    <w:rsid w:val="00FA0E5B"/>
    <w:rsid w:val="00FA31A3"/>
    <w:rsid w:val="00FA7F50"/>
    <w:rsid w:val="00FB447E"/>
    <w:rsid w:val="00FD68A0"/>
    <w:rsid w:val="00FE0AB9"/>
    <w:rsid w:val="00FE2807"/>
    <w:rsid w:val="00FE672C"/>
    <w:rsid w:val="00FF745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14C"/>
    <w:pPr>
      <w:spacing w:after="160" w:line="259" w:lineRule="auto"/>
    </w:pPr>
    <w:rPr>
      <w:lang w:val="tr-T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164B"/>
    <w:pPr>
      <w:ind w:left="720"/>
      <w:contextualSpacing/>
    </w:pPr>
  </w:style>
  <w:style w:type="table" w:styleId="TableGrid">
    <w:name w:val="Table Grid"/>
    <w:basedOn w:val="TableNormal"/>
    <w:uiPriority w:val="99"/>
    <w:rsid w:val="007F48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uiPriority w:val="99"/>
    <w:rsid w:val="007F4854"/>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1Light">
    <w:name w:val="List Table 1 Light"/>
    <w:uiPriority w:val="99"/>
    <w:rsid w:val="007F4854"/>
    <w:rPr>
      <w:sz w:val="20"/>
      <w:szCs w:val="20"/>
    </w:rPr>
    <w:tblPr>
      <w:tblStyleRowBandSize w:val="1"/>
      <w:tblStyleColBandSize w:val="1"/>
      <w:tblInd w:w="0" w:type="dxa"/>
      <w:tblCellMar>
        <w:top w:w="0" w:type="dxa"/>
        <w:left w:w="108" w:type="dxa"/>
        <w:bottom w:w="0" w:type="dxa"/>
        <w:right w:w="108" w:type="dxa"/>
      </w:tblCellMar>
    </w:tblPr>
  </w:style>
  <w:style w:type="character" w:styleId="Emphasis">
    <w:name w:val="Emphasis"/>
    <w:basedOn w:val="DefaultParagraphFont"/>
    <w:uiPriority w:val="99"/>
    <w:qFormat/>
    <w:rsid w:val="00066CFD"/>
    <w:rPr>
      <w:rFonts w:cs="Times New Roman"/>
      <w:i/>
      <w:iCs/>
    </w:rPr>
  </w:style>
  <w:style w:type="paragraph" w:customStyle="1" w:styleId="EndNoteBibliographyTitle">
    <w:name w:val="EndNote Bibliography Title"/>
    <w:basedOn w:val="Normal"/>
    <w:link w:val="EndNoteBibliographyTitleChar"/>
    <w:uiPriority w:val="99"/>
    <w:rsid w:val="00D8764D"/>
    <w:pPr>
      <w:spacing w:after="0"/>
      <w:jc w:val="center"/>
    </w:pPr>
    <w:rPr>
      <w:rFonts w:cs="Calibri"/>
      <w:noProof/>
      <w:lang w:val="en-US"/>
    </w:rPr>
  </w:style>
  <w:style w:type="character" w:customStyle="1" w:styleId="EndNoteBibliographyTitleChar">
    <w:name w:val="EndNote Bibliography Title Char"/>
    <w:basedOn w:val="DefaultParagraphFont"/>
    <w:link w:val="EndNoteBibliographyTitle"/>
    <w:uiPriority w:val="99"/>
    <w:locked/>
    <w:rsid w:val="00D8764D"/>
    <w:rPr>
      <w:rFonts w:ascii="Calibri" w:hAnsi="Calibri" w:cs="Calibri"/>
      <w:noProof/>
      <w:lang w:val="en-US"/>
    </w:rPr>
  </w:style>
  <w:style w:type="paragraph" w:customStyle="1" w:styleId="EndNoteBibliography">
    <w:name w:val="EndNote Bibliography"/>
    <w:basedOn w:val="Normal"/>
    <w:link w:val="EndNoteBibliographyChar"/>
    <w:uiPriority w:val="99"/>
    <w:rsid w:val="00D8764D"/>
    <w:pPr>
      <w:spacing w:line="240" w:lineRule="auto"/>
      <w:jc w:val="both"/>
    </w:pPr>
    <w:rPr>
      <w:rFonts w:cs="Calibri"/>
      <w:noProof/>
      <w:lang w:val="en-US"/>
    </w:rPr>
  </w:style>
  <w:style w:type="character" w:customStyle="1" w:styleId="EndNoteBibliographyChar">
    <w:name w:val="EndNote Bibliography Char"/>
    <w:basedOn w:val="DefaultParagraphFont"/>
    <w:link w:val="EndNoteBibliography"/>
    <w:uiPriority w:val="99"/>
    <w:locked/>
    <w:rsid w:val="00D8764D"/>
    <w:rPr>
      <w:rFonts w:ascii="Calibri" w:hAnsi="Calibri" w:cs="Calibri"/>
      <w:noProof/>
      <w:lang w:val="en-US"/>
    </w:rPr>
  </w:style>
  <w:style w:type="character" w:styleId="Hyperlink">
    <w:name w:val="Hyperlink"/>
    <w:basedOn w:val="DefaultParagraphFont"/>
    <w:uiPriority w:val="99"/>
    <w:rsid w:val="00D8764D"/>
    <w:rPr>
      <w:rFonts w:cs="Times New Roman"/>
      <w:color w:val="0563C1"/>
      <w:u w:val="single"/>
    </w:rPr>
  </w:style>
  <w:style w:type="paragraph" w:styleId="BalloonText">
    <w:name w:val="Balloon Text"/>
    <w:basedOn w:val="Normal"/>
    <w:link w:val="BalloonTextChar"/>
    <w:uiPriority w:val="99"/>
    <w:semiHidden/>
    <w:rsid w:val="004E24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E24DF"/>
    <w:rPr>
      <w:rFonts w:ascii="Segoe UI" w:hAnsi="Segoe UI" w:cs="Segoe UI"/>
      <w:sz w:val="18"/>
      <w:szCs w:val="18"/>
    </w:rPr>
  </w:style>
  <w:style w:type="character" w:styleId="LineNumber">
    <w:name w:val="line number"/>
    <w:basedOn w:val="DefaultParagraphFont"/>
    <w:uiPriority w:val="99"/>
    <w:semiHidden/>
    <w:rsid w:val="00A50373"/>
    <w:rPr>
      <w:rFonts w:cs="Times New Roman"/>
    </w:rPr>
  </w:style>
  <w:style w:type="paragraph" w:styleId="Header">
    <w:name w:val="header"/>
    <w:basedOn w:val="Normal"/>
    <w:link w:val="HeaderChar"/>
    <w:uiPriority w:val="99"/>
    <w:rsid w:val="00015E0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15E0E"/>
    <w:rPr>
      <w:rFonts w:cs="Times New Roman"/>
    </w:rPr>
  </w:style>
  <w:style w:type="paragraph" w:styleId="Footer">
    <w:name w:val="footer"/>
    <w:basedOn w:val="Normal"/>
    <w:link w:val="FooterChar"/>
    <w:uiPriority w:val="99"/>
    <w:rsid w:val="00015E0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15E0E"/>
    <w:rPr>
      <w:rFonts w:cs="Times New Roman"/>
    </w:rPr>
  </w:style>
  <w:style w:type="numbering" w:customStyle="1" w:styleId="Stil1">
    <w:name w:val="Stil1"/>
    <w:rsid w:val="00224A50"/>
    <w:pPr>
      <w:numPr>
        <w:numId w:val="1"/>
      </w:numPr>
    </w:pPr>
  </w:style>
</w:styles>
</file>

<file path=word/webSettings.xml><?xml version="1.0" encoding="utf-8"?>
<w:webSettings xmlns:r="http://schemas.openxmlformats.org/officeDocument/2006/relationships" xmlns:w="http://schemas.openxmlformats.org/wordprocessingml/2006/main">
  <w:divs>
    <w:div w:id="2750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365</Words>
  <Characters>1977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ANALYTICAL STRATEGIES TO OBTAIN LOWER DETECTION LIMITS</dc:title>
  <dc:subject/>
  <dc:creator>Çağdaş Büyükpınar</dc:creator>
  <cp:keywords/>
  <dc:description/>
  <cp:lastModifiedBy>cefstath</cp:lastModifiedBy>
  <cp:revision>2</cp:revision>
  <dcterms:created xsi:type="dcterms:W3CDTF">2017-11-26T17:07:00Z</dcterms:created>
  <dcterms:modified xsi:type="dcterms:W3CDTF">2017-11-26T17:07:00Z</dcterms:modified>
</cp:coreProperties>
</file>